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47FF" w14:textId="77777777" w:rsidR="00EA645F" w:rsidRPr="00EA645F" w:rsidRDefault="00EA645F" w:rsidP="00CB64C0">
      <w:pPr>
        <w:rPr>
          <w:b/>
          <w:sz w:val="36"/>
          <w:szCs w:val="36"/>
        </w:rPr>
      </w:pPr>
      <w:bookmarkStart w:id="0" w:name="_GoBack"/>
      <w:bookmarkEnd w:id="0"/>
    </w:p>
    <w:p w14:paraId="22FE8E45" w14:textId="77777777" w:rsidR="00CB64C0" w:rsidRPr="00EA645F" w:rsidRDefault="00CB64C0" w:rsidP="00CB64C0">
      <w:pPr>
        <w:rPr>
          <w:b/>
          <w:sz w:val="36"/>
          <w:szCs w:val="36"/>
        </w:rPr>
      </w:pPr>
      <w:r w:rsidRPr="00EA645F">
        <w:rPr>
          <w:b/>
          <w:sz w:val="36"/>
          <w:szCs w:val="36"/>
        </w:rPr>
        <w:t xml:space="preserve">Hiroshimadagen den 6. august </w:t>
      </w:r>
    </w:p>
    <w:p w14:paraId="1AA4AA6F" w14:textId="77777777" w:rsidR="00A10937" w:rsidRPr="00EA645F" w:rsidRDefault="00CB64C0">
      <w:pPr>
        <w:rPr>
          <w:b/>
          <w:sz w:val="36"/>
          <w:szCs w:val="36"/>
        </w:rPr>
      </w:pPr>
      <w:r w:rsidRPr="00EA645F">
        <w:rPr>
          <w:b/>
          <w:sz w:val="36"/>
          <w:szCs w:val="36"/>
        </w:rPr>
        <w:t>Faren for atomkrig vokser</w:t>
      </w:r>
    </w:p>
    <w:p w14:paraId="3A2B3519" w14:textId="77777777" w:rsidR="00CB64C0" w:rsidRPr="00EA645F" w:rsidRDefault="00CB64C0">
      <w:pPr>
        <w:rPr>
          <w:rFonts w:cstheme="minorHAnsi"/>
        </w:rPr>
      </w:pPr>
      <w:r w:rsidRPr="00EA645F">
        <w:rPr>
          <w:rFonts w:ascii="Bauhaus 93" w:hAnsi="Bauhaus 93" w:cstheme="minorHAnsi"/>
          <w:b/>
          <w:noProof/>
          <w:sz w:val="28"/>
          <w:szCs w:val="28"/>
          <w:lang w:val="en-US" w:eastAsia="da-DK"/>
        </w:rPr>
        <w:drawing>
          <wp:inline distT="0" distB="0" distL="0" distR="0" wp14:anchorId="0FDE45D9" wp14:editId="7355B718">
            <wp:extent cx="6562725" cy="3748077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74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D294" w14:textId="693243FB" w:rsidR="00580D94" w:rsidRPr="00EA645F" w:rsidRDefault="00580D94" w:rsidP="00580D9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Den voldsomme optra</w:t>
      </w:r>
      <w:r w:rsidR="00EA645F">
        <w:rPr>
          <w:rFonts w:asciiTheme="minorHAnsi" w:hAnsiTheme="minorHAnsi" w:cstheme="minorHAnsi"/>
          <w:sz w:val="28"/>
          <w:szCs w:val="28"/>
        </w:rPr>
        <w:t>pning af konflikten med Rusland</w:t>
      </w:r>
      <w:r w:rsidRPr="00EA645F">
        <w:rPr>
          <w:rFonts w:asciiTheme="minorHAnsi" w:hAnsiTheme="minorHAnsi" w:cstheme="minorHAnsi"/>
          <w:sz w:val="28"/>
          <w:szCs w:val="28"/>
        </w:rPr>
        <w:t xml:space="preserve"> og de aktuelle trusler mod Nordkorea gør helt aktuelt situationen dødsensfarlig.</w:t>
      </w:r>
    </w:p>
    <w:p w14:paraId="02BB5116" w14:textId="70409E2C" w:rsidR="00672470" w:rsidRPr="00EA645F" w:rsidRDefault="00580D94" w:rsidP="00CB64C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Med den stribe af ustabile ledere, som i øjeblikket har adgang til atomvåben, er der dobbelt grund til at få dem forbudt og fjernet. I f.eks. USA og Rusland kan præsidenten på 15 minutter ud fra egen beslutning sende 2000 atomra</w:t>
      </w:r>
      <w:r w:rsidR="002F0056">
        <w:rPr>
          <w:rFonts w:asciiTheme="minorHAnsi" w:hAnsiTheme="minorHAnsi" w:cstheme="minorHAnsi"/>
          <w:sz w:val="28"/>
          <w:szCs w:val="28"/>
        </w:rPr>
        <w:t>ketter af sted.</w:t>
      </w:r>
      <w:r w:rsidR="002F0056">
        <w:rPr>
          <w:rFonts w:asciiTheme="minorHAnsi" w:hAnsiTheme="minorHAnsi" w:cstheme="minorHAnsi"/>
          <w:sz w:val="28"/>
          <w:szCs w:val="28"/>
        </w:rPr>
        <w:br/>
        <w:t>Et enkelt tryk på den røde knap kan</w:t>
      </w:r>
      <w:r w:rsidRPr="00EA645F">
        <w:rPr>
          <w:rFonts w:asciiTheme="minorHAnsi" w:hAnsiTheme="minorHAnsi" w:cstheme="minorHAnsi"/>
          <w:sz w:val="28"/>
          <w:szCs w:val="28"/>
        </w:rPr>
        <w:t xml:space="preserve"> få fatale konsekvenser for hele menneskeheden.</w:t>
      </w:r>
      <w:r w:rsidRPr="00EA645F">
        <w:rPr>
          <w:rFonts w:asciiTheme="minorHAnsi" w:hAnsiTheme="minorHAnsi" w:cstheme="minorHAnsi"/>
          <w:sz w:val="28"/>
          <w:szCs w:val="28"/>
        </w:rPr>
        <w:br/>
      </w:r>
    </w:p>
    <w:p w14:paraId="672259E2" w14:textId="1EEA7123" w:rsidR="00580D94" w:rsidRPr="00EA645F" w:rsidRDefault="00580D94" w:rsidP="00CB64C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Missilskjoldet og USA’s udvikling af nye taktiske atomvåben kan give det i</w:t>
      </w:r>
      <w:r w:rsidR="00672470" w:rsidRPr="00EA645F">
        <w:rPr>
          <w:rFonts w:asciiTheme="minorHAnsi" w:hAnsiTheme="minorHAnsi" w:cstheme="minorHAnsi"/>
          <w:sz w:val="28"/>
          <w:szCs w:val="28"/>
        </w:rPr>
        <w:t>n</w:t>
      </w:r>
      <w:r w:rsidRPr="00EA645F">
        <w:rPr>
          <w:rFonts w:asciiTheme="minorHAnsi" w:hAnsiTheme="minorHAnsi" w:cstheme="minorHAnsi"/>
          <w:sz w:val="28"/>
          <w:szCs w:val="28"/>
        </w:rPr>
        <w:t>dtryk</w:t>
      </w:r>
      <w:r w:rsidR="002F0056">
        <w:rPr>
          <w:rFonts w:asciiTheme="minorHAnsi" w:hAnsiTheme="minorHAnsi" w:cstheme="minorHAnsi"/>
          <w:sz w:val="28"/>
          <w:szCs w:val="28"/>
        </w:rPr>
        <w:t>,</w:t>
      </w:r>
      <w:r w:rsidRPr="00EA645F">
        <w:rPr>
          <w:rFonts w:asciiTheme="minorHAnsi" w:hAnsiTheme="minorHAnsi" w:cstheme="minorHAnsi"/>
          <w:sz w:val="28"/>
          <w:szCs w:val="28"/>
        </w:rPr>
        <w:t xml:space="preserve"> at en begrænset atomkrig er mulig. Missilskjoldet er udviklet for at kunne starte en atomkrig uden selv at blive udslettet.</w:t>
      </w:r>
    </w:p>
    <w:p w14:paraId="2BDF2958" w14:textId="77777777" w:rsidR="00CB64C0" w:rsidRPr="00EA645F" w:rsidRDefault="00672470" w:rsidP="00CB64C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Det er en vanvittig strategi</w:t>
      </w:r>
      <w:r w:rsidR="00CB64C0" w:rsidRPr="00EA645F">
        <w:rPr>
          <w:rFonts w:asciiTheme="minorHAnsi" w:hAnsiTheme="minorHAnsi" w:cstheme="minorHAnsi"/>
          <w:sz w:val="28"/>
          <w:szCs w:val="28"/>
        </w:rPr>
        <w:t>. Brug af atomvåben vil have en voldsomt ødelæggende virkning og udløse en storkrig. De amerikanske ’mini-</w:t>
      </w:r>
      <w:proofErr w:type="spellStart"/>
      <w:r w:rsidR="00CB64C0" w:rsidRPr="00EA645F">
        <w:rPr>
          <w:rFonts w:asciiTheme="minorHAnsi" w:hAnsiTheme="minorHAnsi" w:cstheme="minorHAnsi"/>
          <w:sz w:val="28"/>
          <w:szCs w:val="28"/>
        </w:rPr>
        <w:t>nukes</w:t>
      </w:r>
      <w:proofErr w:type="spellEnd"/>
      <w:r w:rsidR="00CB64C0" w:rsidRPr="00EA645F">
        <w:rPr>
          <w:rFonts w:asciiTheme="minorHAnsi" w:hAnsiTheme="minorHAnsi" w:cstheme="minorHAnsi"/>
          <w:sz w:val="28"/>
          <w:szCs w:val="28"/>
        </w:rPr>
        <w:t>’ har en sprængkraft langt større end bomberne, der faldt over Hiroshima og Nagasaki.</w:t>
      </w:r>
    </w:p>
    <w:p w14:paraId="7A00EBFA" w14:textId="453F0D35" w:rsidR="002F0056" w:rsidRPr="002F0056" w:rsidRDefault="00CB64C0" w:rsidP="0067247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 xml:space="preserve">Politikere i den danske regering taler åbent om, at brug af atomvåben er, og fortsat skal være, en del af den militære strategi og en del af dansk </w:t>
      </w:r>
      <w:r w:rsidR="00E5485C" w:rsidRPr="00EA645F">
        <w:rPr>
          <w:rFonts w:asciiTheme="minorHAnsi" w:hAnsiTheme="minorHAnsi" w:cstheme="minorHAnsi"/>
          <w:sz w:val="28"/>
          <w:szCs w:val="28"/>
        </w:rPr>
        <w:t>militær</w:t>
      </w:r>
      <w:r w:rsidRPr="00EA645F">
        <w:rPr>
          <w:rFonts w:asciiTheme="minorHAnsi" w:hAnsiTheme="minorHAnsi" w:cstheme="minorHAnsi"/>
          <w:sz w:val="28"/>
          <w:szCs w:val="28"/>
        </w:rPr>
        <w:t xml:space="preserve"> udrustning.</w:t>
      </w:r>
      <w:r w:rsidR="002F0056">
        <w:rPr>
          <w:rFonts w:asciiTheme="minorHAnsi" w:hAnsiTheme="minorHAnsi" w:cstheme="minorHAnsi"/>
          <w:sz w:val="28"/>
          <w:szCs w:val="28"/>
        </w:rPr>
        <w:br/>
      </w:r>
    </w:p>
    <w:p w14:paraId="1703DFF5" w14:textId="115D9630" w:rsidR="00672470" w:rsidRPr="00EA645F" w:rsidRDefault="00672470" w:rsidP="00672470">
      <w:pPr>
        <w:pStyle w:val="Normalweb"/>
        <w:rPr>
          <w:rFonts w:cstheme="minorHAnsi"/>
          <w:b/>
          <w:sz w:val="36"/>
          <w:szCs w:val="36"/>
        </w:rPr>
      </w:pPr>
      <w:r w:rsidRPr="00EA645F">
        <w:rPr>
          <w:rFonts w:asciiTheme="minorHAnsi" w:hAnsiTheme="minorHAnsi" w:cstheme="minorHAnsi"/>
          <w:b/>
          <w:sz w:val="36"/>
          <w:szCs w:val="36"/>
        </w:rPr>
        <w:t>S</w:t>
      </w:r>
      <w:r w:rsidR="002F0056">
        <w:rPr>
          <w:rFonts w:asciiTheme="minorHAnsi" w:hAnsiTheme="minorHAnsi" w:cstheme="minorHAnsi"/>
          <w:b/>
          <w:sz w:val="36"/>
          <w:szCs w:val="36"/>
        </w:rPr>
        <w:t xml:space="preserve">top vanviddet – forbyd atomvåben </w:t>
      </w:r>
      <w:r w:rsidRPr="00EA645F"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0AB37D98" w14:textId="77777777" w:rsidR="00580D94" w:rsidRPr="00EA645F" w:rsidRDefault="00580D94" w:rsidP="00672470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 w:rsidRPr="00EA645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Hiroshimadagen den 6. august </w:t>
      </w:r>
    </w:p>
    <w:p w14:paraId="7C5AD4E8" w14:textId="40BC8B95" w:rsidR="00580D94" w:rsidRPr="00EA645F" w:rsidRDefault="00580D94" w:rsidP="004C010B">
      <w:pPr>
        <w:rPr>
          <w:rFonts w:cstheme="minorHAnsi"/>
          <w:sz w:val="28"/>
          <w:szCs w:val="28"/>
        </w:rPr>
      </w:pPr>
      <w:r w:rsidRPr="00EA645F">
        <w:rPr>
          <w:rFonts w:cstheme="minorHAnsi"/>
          <w:b/>
          <w:sz w:val="28"/>
          <w:szCs w:val="28"/>
        </w:rPr>
        <w:t>Danmark modarbejder FN forbud mod Atomvåben</w:t>
      </w:r>
      <w:r w:rsidRPr="00EA645F">
        <w:rPr>
          <w:rFonts w:cstheme="minorHAnsi"/>
          <w:sz w:val="28"/>
          <w:szCs w:val="28"/>
        </w:rPr>
        <w:t xml:space="preserve"> </w:t>
      </w:r>
      <w:r w:rsidR="00EA645F" w:rsidRPr="00EA645F">
        <w:rPr>
          <w:rFonts w:cstheme="minorHAnsi"/>
          <w:noProof/>
          <w:sz w:val="28"/>
          <w:szCs w:val="28"/>
          <w:lang w:val="en-US" w:eastAsia="da-DK"/>
        </w:rPr>
        <w:drawing>
          <wp:inline distT="0" distB="0" distL="0" distR="0" wp14:anchorId="3E792E23" wp14:editId="5F7C5B04">
            <wp:extent cx="6610350" cy="4043123"/>
            <wp:effectExtent l="0" t="0" r="0" b="0"/>
            <wp:docPr id="198" name="Billed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0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CA35" w14:textId="77777777" w:rsidR="00672470" w:rsidRPr="00EA645F" w:rsidRDefault="00580D94" w:rsidP="00580D9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Et stort flertal i FN har netop vedtaget et forbud mod atomvåben</w:t>
      </w:r>
      <w:r w:rsidR="00C66C45" w:rsidRPr="00EA645F">
        <w:rPr>
          <w:rFonts w:asciiTheme="minorHAnsi" w:hAnsiTheme="minorHAnsi" w:cstheme="minorHAnsi"/>
          <w:sz w:val="28"/>
          <w:szCs w:val="28"/>
        </w:rPr>
        <w:t>. Når 50 lande har</w:t>
      </w:r>
      <w:r w:rsidR="00672470" w:rsidRPr="00EA645F">
        <w:rPr>
          <w:rFonts w:asciiTheme="minorHAnsi" w:hAnsiTheme="minorHAnsi" w:cstheme="minorHAnsi"/>
          <w:sz w:val="28"/>
          <w:szCs w:val="28"/>
        </w:rPr>
        <w:t xml:space="preserve"> ratificeret aftalen er det en gældende FN-aftale og </w:t>
      </w:r>
      <w:r w:rsidR="00C66C45" w:rsidRPr="00EA645F">
        <w:rPr>
          <w:rFonts w:asciiTheme="minorHAnsi" w:hAnsiTheme="minorHAnsi" w:cstheme="minorHAnsi"/>
          <w:sz w:val="28"/>
          <w:szCs w:val="28"/>
        </w:rPr>
        <w:t>a</w:t>
      </w:r>
      <w:r w:rsidR="00672470" w:rsidRPr="00EA645F">
        <w:rPr>
          <w:rFonts w:asciiTheme="minorHAnsi" w:hAnsiTheme="minorHAnsi" w:cstheme="minorHAnsi"/>
          <w:sz w:val="28"/>
          <w:szCs w:val="28"/>
        </w:rPr>
        <w:t>tomvåben er ulovlige.</w:t>
      </w:r>
    </w:p>
    <w:p w14:paraId="70A82BE4" w14:textId="77777777" w:rsidR="00580D94" w:rsidRPr="00EA645F" w:rsidRDefault="00580D94" w:rsidP="00580D9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Den danske regering og de øvrige NATO-lande har enten stemt imod initiativet eller undladt at stemme.</w:t>
      </w:r>
    </w:p>
    <w:p w14:paraId="7EA8C575" w14:textId="77777777" w:rsidR="00C66C45" w:rsidRPr="00EA645F" w:rsidRDefault="00C66C45" w:rsidP="00580D9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Danmark deltager ikke i arbejdet med traktaten, fordi brug af atomvåben indgår i NATO’s og Danmarks militære strategi.</w:t>
      </w:r>
    </w:p>
    <w:p w14:paraId="2BAC0E9E" w14:textId="77777777" w:rsidR="00580D94" w:rsidRPr="00EA645F" w:rsidRDefault="00580D94" w:rsidP="00580D9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A645F">
        <w:rPr>
          <w:rFonts w:asciiTheme="minorHAnsi" w:hAnsiTheme="minorHAnsi" w:cstheme="minorHAnsi"/>
          <w:sz w:val="28"/>
          <w:szCs w:val="28"/>
        </w:rPr>
        <w:t>Desværre er disse forhold ikke særligt kendte i befolkningen og omtales næsten ikke i pressen.</w:t>
      </w:r>
    </w:p>
    <w:p w14:paraId="02B999A5" w14:textId="77777777" w:rsidR="00580D94" w:rsidRPr="00EA645F" w:rsidRDefault="00580D94" w:rsidP="00580D94">
      <w:pPr>
        <w:rPr>
          <w:rFonts w:cstheme="minorHAnsi"/>
          <w:sz w:val="28"/>
          <w:szCs w:val="28"/>
        </w:rPr>
      </w:pPr>
      <w:r w:rsidRPr="00EA645F">
        <w:rPr>
          <w:rFonts w:cstheme="minorHAnsi"/>
          <w:sz w:val="28"/>
          <w:szCs w:val="28"/>
        </w:rPr>
        <w:t xml:space="preserve">Tidligere har Danmark støttet aftaler om atomnedrustning, men den nuværende regering, med udenrigsminister Anders Samuelsen i spidsen har afvist at støtte FN og den nye traktat. </w:t>
      </w:r>
    </w:p>
    <w:p w14:paraId="2548050B" w14:textId="77777777" w:rsidR="00672470" w:rsidRPr="00EA645F" w:rsidRDefault="00C66C45" w:rsidP="00CB64C0">
      <w:pPr>
        <w:rPr>
          <w:rFonts w:cstheme="minorHAnsi"/>
          <w:b/>
          <w:sz w:val="28"/>
          <w:szCs w:val="28"/>
        </w:rPr>
      </w:pPr>
      <w:r w:rsidRPr="00EA645F">
        <w:rPr>
          <w:rFonts w:cstheme="minorHAnsi"/>
          <w:b/>
          <w:sz w:val="28"/>
          <w:szCs w:val="28"/>
        </w:rPr>
        <w:t>Kræv et brud med Danmark Atomvåbenstrategi</w:t>
      </w:r>
    </w:p>
    <w:p w14:paraId="34E3414F" w14:textId="1C43B8E2" w:rsidR="00EA645F" w:rsidRPr="00EA645F" w:rsidRDefault="00BE68DE" w:rsidP="00CB64C0">
      <w:pPr>
        <w:rPr>
          <w:rFonts w:cstheme="minorHAnsi"/>
          <w:sz w:val="10"/>
          <w:szCs w:val="10"/>
        </w:rPr>
      </w:pPr>
      <w:r w:rsidRPr="00EA645F">
        <w:rPr>
          <w:rFonts w:cstheme="minorHAnsi"/>
          <w:sz w:val="28"/>
          <w:szCs w:val="28"/>
        </w:rPr>
        <w:t>Støt fredsbevægelsen</w:t>
      </w:r>
      <w:r w:rsidR="00E5485C" w:rsidRPr="00EA645F">
        <w:rPr>
          <w:rFonts w:cstheme="minorHAnsi"/>
          <w:sz w:val="28"/>
          <w:szCs w:val="28"/>
        </w:rPr>
        <w:t>. S</w:t>
      </w:r>
      <w:r w:rsidRPr="00EA645F">
        <w:rPr>
          <w:rFonts w:cstheme="minorHAnsi"/>
          <w:sz w:val="28"/>
          <w:szCs w:val="28"/>
        </w:rPr>
        <w:t xml:space="preserve">ammen må vi bringe politikerne til fornuft og ændre Danmarks krigeriske og farlige politik. </w:t>
      </w:r>
      <w:r w:rsidR="00EA645F" w:rsidRPr="00EA645F">
        <w:rPr>
          <w:rFonts w:cstheme="minorHAnsi"/>
          <w:sz w:val="28"/>
          <w:szCs w:val="28"/>
        </w:rPr>
        <w:br/>
      </w:r>
    </w:p>
    <w:p w14:paraId="4B8B4F15" w14:textId="66242F5A" w:rsidR="00BE68DE" w:rsidRPr="00EA645F" w:rsidRDefault="00A24D3D" w:rsidP="00EA645F">
      <w:pPr>
        <w:pStyle w:val="Ingenafstand"/>
        <w:rPr>
          <w:b/>
          <w:sz w:val="28"/>
          <w:szCs w:val="28"/>
          <w:u w:val="single"/>
        </w:rPr>
      </w:pPr>
      <w:r w:rsidRPr="00EA645F">
        <w:rPr>
          <w:b/>
          <w:sz w:val="28"/>
          <w:szCs w:val="28"/>
          <w:u w:val="single"/>
        </w:rPr>
        <w:t>Århus mod Krig og T</w:t>
      </w:r>
      <w:r w:rsidR="00BE68DE" w:rsidRPr="00EA645F">
        <w:rPr>
          <w:b/>
          <w:sz w:val="28"/>
          <w:szCs w:val="28"/>
          <w:u w:val="single"/>
        </w:rPr>
        <w:t>error arrangerer fredsfestival lørdag den 7</w:t>
      </w:r>
      <w:r w:rsidRPr="00EA645F">
        <w:rPr>
          <w:b/>
          <w:sz w:val="28"/>
          <w:szCs w:val="28"/>
          <w:u w:val="single"/>
        </w:rPr>
        <w:t>.</w:t>
      </w:r>
      <w:r w:rsidR="00BE68DE" w:rsidRPr="00EA645F">
        <w:rPr>
          <w:b/>
          <w:sz w:val="28"/>
          <w:szCs w:val="28"/>
          <w:u w:val="single"/>
        </w:rPr>
        <w:t xml:space="preserve"> oktober på Folkestedet.</w:t>
      </w:r>
    </w:p>
    <w:p w14:paraId="6D061A09" w14:textId="6BCC05F3" w:rsidR="00BE68DE" w:rsidRPr="00EA645F" w:rsidRDefault="00A24D3D" w:rsidP="00EA645F">
      <w:pPr>
        <w:pStyle w:val="Ingenafstand"/>
      </w:pPr>
      <w:r w:rsidRPr="00EA645F">
        <w:rPr>
          <w:b/>
          <w:sz w:val="28"/>
          <w:szCs w:val="28"/>
          <w:u w:val="single"/>
        </w:rPr>
        <w:t xml:space="preserve">Temaet er: </w:t>
      </w:r>
      <w:r w:rsidR="00BE68DE" w:rsidRPr="00EA645F">
        <w:rPr>
          <w:b/>
          <w:sz w:val="28"/>
          <w:szCs w:val="28"/>
          <w:u w:val="single"/>
        </w:rPr>
        <w:t>Nej til krig in Europa - Stop oprustningen af Norden</w:t>
      </w:r>
      <w:r w:rsidRPr="00EA645F">
        <w:rPr>
          <w:b/>
          <w:sz w:val="28"/>
          <w:szCs w:val="28"/>
          <w:u w:val="single"/>
        </w:rPr>
        <w:t>!</w:t>
      </w:r>
      <w:r w:rsidR="00EA645F" w:rsidRPr="00EA645F">
        <w:br/>
      </w:r>
    </w:p>
    <w:p w14:paraId="09AA0E14" w14:textId="77777777" w:rsidR="006A553F" w:rsidRPr="00113B1C" w:rsidRDefault="006A553F" w:rsidP="00113B1C">
      <w:pPr>
        <w:pStyle w:val="Ingenafstand"/>
        <w:rPr>
          <w:b/>
        </w:rPr>
      </w:pPr>
      <w:r w:rsidRPr="00113B1C">
        <w:rPr>
          <w:b/>
        </w:rPr>
        <w:t>Århus mod Krig og Terror. Kontaktperson Helge Ratzer, tlf. 20 47 96 99.</w:t>
      </w:r>
    </w:p>
    <w:p w14:paraId="5BEAD22E" w14:textId="6D188333" w:rsidR="006A553F" w:rsidRPr="00113B1C" w:rsidRDefault="006A553F" w:rsidP="00113B1C">
      <w:pPr>
        <w:pStyle w:val="Ingenafstand"/>
        <w:rPr>
          <w:b/>
        </w:rPr>
      </w:pPr>
      <w:r w:rsidRPr="00113B1C">
        <w:rPr>
          <w:b/>
        </w:rPr>
        <w:t xml:space="preserve">Følg os på Facebook: </w:t>
      </w:r>
      <w:hyperlink r:id="rId7" w:history="1">
        <w:r w:rsidRPr="00113B1C">
          <w:rPr>
            <w:rStyle w:val="Llink"/>
            <w:b/>
            <w:color w:val="auto"/>
          </w:rPr>
          <w:t>https://www.facebook.com/aarhusmodkrigogterror</w:t>
        </w:r>
      </w:hyperlink>
      <w:r w:rsidR="004C010B" w:rsidRPr="00113B1C">
        <w:rPr>
          <w:rStyle w:val="Llink"/>
          <w:b/>
          <w:color w:val="auto"/>
        </w:rPr>
        <w:t xml:space="preserve"> </w:t>
      </w:r>
      <w:r w:rsidRPr="00113B1C">
        <w:rPr>
          <w:b/>
        </w:rPr>
        <w:t xml:space="preserve"> </w:t>
      </w:r>
    </w:p>
    <w:p w14:paraId="1E21C063" w14:textId="5ADCF869" w:rsidR="00BE68DE" w:rsidRPr="00113B1C" w:rsidRDefault="006A553F" w:rsidP="00113B1C">
      <w:pPr>
        <w:pStyle w:val="Ingenafstand"/>
        <w:rPr>
          <w:b/>
        </w:rPr>
      </w:pPr>
      <w:r w:rsidRPr="00113B1C">
        <w:rPr>
          <w:b/>
        </w:rPr>
        <w:t>Støt Århus mod Krig og Terror på vores konto med </w:t>
      </w:r>
      <w:proofErr w:type="spellStart"/>
      <w:r w:rsidRPr="00113B1C">
        <w:rPr>
          <w:b/>
        </w:rPr>
        <w:t>reg</w:t>
      </w:r>
      <w:proofErr w:type="spellEnd"/>
      <w:r w:rsidRPr="00113B1C">
        <w:rPr>
          <w:b/>
        </w:rPr>
        <w:t>. nr. 5073 konto. nr. 1464819.</w:t>
      </w:r>
    </w:p>
    <w:sectPr w:rsidR="00BE68DE" w:rsidRPr="00113B1C" w:rsidSect="00EA645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C0"/>
    <w:rsid w:val="00113B1C"/>
    <w:rsid w:val="002F0056"/>
    <w:rsid w:val="004C010B"/>
    <w:rsid w:val="00580D94"/>
    <w:rsid w:val="005B19E2"/>
    <w:rsid w:val="00672470"/>
    <w:rsid w:val="006A553F"/>
    <w:rsid w:val="00A0595C"/>
    <w:rsid w:val="00A10937"/>
    <w:rsid w:val="00A24D3D"/>
    <w:rsid w:val="00BE68DE"/>
    <w:rsid w:val="00C66C45"/>
    <w:rsid w:val="00CB64C0"/>
    <w:rsid w:val="00E5485C"/>
    <w:rsid w:val="00E63843"/>
    <w:rsid w:val="00E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CB3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D3D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6A553F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A6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D3D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6A553F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A6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1954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68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870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6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124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265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1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6997">
                          <w:marLeft w:val="150"/>
                          <w:marRight w:val="1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  <w:div w:id="16822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7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4347">
                          <w:marLeft w:val="150"/>
                          <w:marRight w:val="1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  <w:div w:id="10883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4841">
                          <w:marLeft w:val="150"/>
                          <w:marRight w:val="1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  <w:div w:id="2898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4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1517">
                          <w:marLeft w:val="150"/>
                          <w:marRight w:val="1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  <w:div w:id="4264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831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2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99">
                      <w:marLeft w:val="0"/>
                      <w:marRight w:val="0"/>
                      <w:marTop w:val="39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7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92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3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3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CF5FF"/>
                                <w:left w:val="single" w:sz="6" w:space="0" w:color="ECF5FF"/>
                                <w:bottom w:val="single" w:sz="6" w:space="0" w:color="ECF5FF"/>
                                <w:right w:val="single" w:sz="6" w:space="0" w:color="ECF5FF"/>
                              </w:divBdr>
                              <w:divsChild>
                                <w:div w:id="6707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92920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13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326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4468">
                      <w:marLeft w:val="-5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2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80808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143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268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854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542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326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80808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314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D8C9"/>
                                    <w:left w:val="none" w:sz="0" w:space="0" w:color="auto"/>
                                    <w:bottom w:val="single" w:sz="6" w:space="0" w:color="E0D8C9"/>
                                    <w:right w:val="none" w:sz="0" w:space="0" w:color="auto"/>
                                  </w:divBdr>
                                  <w:divsChild>
                                    <w:div w:id="1590504727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7331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80808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16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5E6161"/>
                                    <w:left w:val="single" w:sz="12" w:space="0" w:color="5E6161"/>
                                    <w:bottom w:val="single" w:sz="12" w:space="0" w:color="5E6161"/>
                                    <w:right w:val="single" w:sz="12" w:space="0" w:color="5E6161"/>
                                  </w:divBdr>
                                </w:div>
                              </w:divsChild>
                            </w:div>
                            <w:div w:id="12794866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50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43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80808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7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6860">
                          <w:marLeft w:val="585"/>
                          <w:marRight w:val="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12430">
                          <w:marLeft w:val="585"/>
                          <w:marRight w:val="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1888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899445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6965">
              <w:marLeft w:val="0"/>
              <w:marRight w:val="0"/>
              <w:marTop w:val="0"/>
              <w:marBottom w:val="0"/>
              <w:divBdr>
                <w:top w:val="single" w:sz="12" w:space="8" w:color="4A93E0"/>
                <w:left w:val="single" w:sz="12" w:space="8" w:color="4A93E0"/>
                <w:bottom w:val="single" w:sz="12" w:space="8" w:color="4A93E0"/>
                <w:right w:val="single" w:sz="12" w:space="8" w:color="4A93E0"/>
              </w:divBdr>
              <w:divsChild>
                <w:div w:id="987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528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26" w:color="FFFFFF"/>
                <w:right w:val="single" w:sz="6" w:space="8" w:color="FFFFFF"/>
              </w:divBdr>
              <w:divsChild>
                <w:div w:id="8336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facebook.com/aarhusmodkrigogterro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2135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Microsoft Office-bruger</cp:lastModifiedBy>
  <cp:revision>2</cp:revision>
  <cp:lastPrinted>2017-08-05T20:22:00Z</cp:lastPrinted>
  <dcterms:created xsi:type="dcterms:W3CDTF">2018-06-03T10:15:00Z</dcterms:created>
  <dcterms:modified xsi:type="dcterms:W3CDTF">2018-06-03T10:15:00Z</dcterms:modified>
</cp:coreProperties>
</file>